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3" w:rsidRPr="00EE2700" w:rsidRDefault="00036AB3">
      <w:pPr>
        <w:rPr>
          <w:sz w:val="36"/>
          <w:szCs w:val="36"/>
          <w:lang w:val="uk-UA"/>
        </w:rPr>
      </w:pPr>
    </w:p>
    <w:p w:rsidR="00EE2700" w:rsidRPr="00714E35" w:rsidRDefault="00EE2700" w:rsidP="00714E35">
      <w:pPr>
        <w:jc w:val="center"/>
        <w:rPr>
          <w:rFonts w:ascii="AdonisC" w:hAnsi="AdonisC" w:cs="Ariac"/>
          <w:b/>
          <w:i/>
          <w:color w:val="002060"/>
          <w:sz w:val="36"/>
          <w:szCs w:val="36"/>
          <w:lang w:val="uk-UA"/>
        </w:rPr>
      </w:pPr>
      <w:r w:rsidRPr="00714E35">
        <w:rPr>
          <w:rFonts w:ascii="AdonisC" w:hAnsi="AdonisC" w:cs="Ariac"/>
          <w:b/>
          <w:i/>
          <w:color w:val="002060"/>
          <w:sz w:val="36"/>
          <w:szCs w:val="36"/>
          <w:lang w:val="uk-UA"/>
        </w:rPr>
        <w:t>Тематика засідань</w:t>
      </w:r>
    </w:p>
    <w:p w:rsidR="00EE2700" w:rsidRDefault="00EE2700" w:rsidP="00714E35">
      <w:pPr>
        <w:jc w:val="center"/>
        <w:rPr>
          <w:rFonts w:ascii="AdonisC" w:hAnsi="AdonisC" w:cs="Ariac"/>
          <w:b/>
          <w:i/>
          <w:color w:val="002060"/>
          <w:sz w:val="36"/>
          <w:szCs w:val="36"/>
          <w:lang w:val="uk-UA"/>
        </w:rPr>
      </w:pPr>
      <w:r w:rsidRPr="00714E35">
        <w:rPr>
          <w:rFonts w:ascii="AdonisC" w:hAnsi="AdonisC" w:cs="Ariac"/>
          <w:b/>
          <w:i/>
          <w:color w:val="002060"/>
          <w:sz w:val="36"/>
          <w:szCs w:val="36"/>
          <w:lang w:val="uk-UA"/>
        </w:rPr>
        <w:t>методичного об’єднання класних керівників</w:t>
      </w:r>
    </w:p>
    <w:tbl>
      <w:tblPr>
        <w:tblpPr w:leftFromText="180" w:rightFromText="180" w:vertAnchor="text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6633"/>
        <w:gridCol w:w="3514"/>
      </w:tblGrid>
      <w:tr w:rsidR="00EE2700" w:rsidRPr="00963244" w:rsidTr="0043531E">
        <w:trPr>
          <w:trHeight w:val="493"/>
        </w:trPr>
        <w:tc>
          <w:tcPr>
            <w:tcW w:w="1004" w:type="dxa"/>
            <w:shd w:val="clear" w:color="auto" w:fill="C6D9F1"/>
          </w:tcPr>
          <w:p w:rsidR="00EE2700" w:rsidRPr="00714E35" w:rsidRDefault="00EE2700" w:rsidP="0043531E">
            <w:pPr>
              <w:rPr>
                <w:rFonts w:ascii="AksentC" w:hAnsi="AksentC"/>
                <w:sz w:val="36"/>
                <w:szCs w:val="36"/>
                <w:lang w:val="uk-UA"/>
              </w:rPr>
            </w:pPr>
            <w:r w:rsidRPr="00714E35">
              <w:rPr>
                <w:rFonts w:ascii="AksentC" w:hAnsi="AksentC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6633" w:type="dxa"/>
            <w:shd w:val="clear" w:color="auto" w:fill="C6D9F1"/>
          </w:tcPr>
          <w:p w:rsidR="00EE2700" w:rsidRPr="00714E35" w:rsidRDefault="00714E35" w:rsidP="0043531E">
            <w:pPr>
              <w:rPr>
                <w:rFonts w:ascii="AksentC" w:hAnsi="AksentC"/>
                <w:sz w:val="36"/>
                <w:szCs w:val="36"/>
                <w:lang w:val="uk-UA"/>
              </w:rPr>
            </w:pPr>
            <w:r>
              <w:rPr>
                <w:rFonts w:ascii="AksentC" w:hAnsi="AksentC"/>
                <w:sz w:val="36"/>
                <w:szCs w:val="36"/>
                <w:lang w:val="uk-UA"/>
              </w:rPr>
              <w:t xml:space="preserve">         </w:t>
            </w:r>
            <w:r w:rsidR="00EE2700" w:rsidRPr="00714E35">
              <w:rPr>
                <w:rFonts w:ascii="AksentC" w:hAnsi="AksentC"/>
                <w:sz w:val="36"/>
                <w:szCs w:val="36"/>
                <w:lang w:val="uk-UA"/>
              </w:rPr>
              <w:t xml:space="preserve"> зміст роботи</w:t>
            </w:r>
          </w:p>
        </w:tc>
        <w:tc>
          <w:tcPr>
            <w:tcW w:w="3514" w:type="dxa"/>
            <w:shd w:val="clear" w:color="auto" w:fill="C6D9F1"/>
          </w:tcPr>
          <w:p w:rsidR="00EE2700" w:rsidRPr="00714E35" w:rsidRDefault="00714E35" w:rsidP="0043531E">
            <w:pPr>
              <w:rPr>
                <w:rFonts w:ascii="AksentC" w:hAnsi="AksentC" w:cs="Ariac"/>
                <w:sz w:val="36"/>
                <w:szCs w:val="36"/>
                <w:lang w:val="uk-UA"/>
              </w:rPr>
            </w:pPr>
            <w:r>
              <w:rPr>
                <w:rFonts w:ascii="AksentC" w:hAnsi="AksentC" w:cs="Ariac"/>
                <w:sz w:val="36"/>
                <w:szCs w:val="36"/>
                <w:lang w:val="uk-UA"/>
              </w:rPr>
              <w:t xml:space="preserve">   </w:t>
            </w:r>
            <w:r w:rsidR="00EE2700" w:rsidRPr="00714E35">
              <w:rPr>
                <w:rFonts w:ascii="AksentC" w:hAnsi="AksentC" w:cs="Ariac"/>
                <w:sz w:val="36"/>
                <w:szCs w:val="36"/>
                <w:lang w:val="uk-UA"/>
              </w:rPr>
              <w:t>відповідальні</w:t>
            </w:r>
          </w:p>
        </w:tc>
      </w:tr>
      <w:tr w:rsidR="00EE2700" w:rsidRPr="00EF100F" w:rsidTr="0043531E">
        <w:trPr>
          <w:trHeight w:val="2738"/>
        </w:trPr>
        <w:tc>
          <w:tcPr>
            <w:tcW w:w="1004" w:type="dxa"/>
            <w:shd w:val="clear" w:color="auto" w:fill="FCC4C9"/>
          </w:tcPr>
          <w:p w:rsidR="00EE2700" w:rsidRPr="00963244" w:rsidRDefault="00EE2700" w:rsidP="0043531E">
            <w:pPr>
              <w:rPr>
                <w:rFonts w:cs="Ariac"/>
                <w:lang w:val="uk-UA"/>
              </w:rPr>
            </w:pPr>
          </w:p>
          <w:p w:rsidR="00DF73EA" w:rsidRPr="00963244" w:rsidRDefault="00DF73EA" w:rsidP="0043531E">
            <w:pPr>
              <w:rPr>
                <w:rFonts w:cs="Ariac"/>
                <w:lang w:val="uk-UA"/>
              </w:rPr>
            </w:pPr>
          </w:p>
          <w:p w:rsidR="00DF73EA" w:rsidRPr="00963244" w:rsidRDefault="00DF73EA" w:rsidP="0043531E">
            <w:pPr>
              <w:rPr>
                <w:rFonts w:cs="Ariac"/>
                <w:lang w:val="uk-UA"/>
              </w:rPr>
            </w:pPr>
          </w:p>
          <w:p w:rsidR="00DF73EA" w:rsidRPr="00EF100F" w:rsidRDefault="00EF100F" w:rsidP="0043531E">
            <w:pPr>
              <w:rPr>
                <w:rFonts w:cs="Ariac"/>
                <w:lang w:val="en-US"/>
              </w:rPr>
            </w:pPr>
            <w:r>
              <w:rPr>
                <w:rFonts w:cs="Ariac"/>
                <w:lang w:val="en-US"/>
              </w:rPr>
              <w:t>4\09</w:t>
            </w:r>
          </w:p>
          <w:p w:rsidR="00DF73EA" w:rsidRPr="00EF100F" w:rsidRDefault="00DF73EA" w:rsidP="0043531E">
            <w:pPr>
              <w:rPr>
                <w:rFonts w:cs="Ariac"/>
                <w:lang w:val="en-US"/>
              </w:rPr>
            </w:pPr>
          </w:p>
        </w:tc>
        <w:tc>
          <w:tcPr>
            <w:tcW w:w="6633" w:type="dxa"/>
            <w:shd w:val="clear" w:color="auto" w:fill="D6E3BC"/>
          </w:tcPr>
          <w:p w:rsidR="00EE2700" w:rsidRPr="00281C93" w:rsidRDefault="00EE2700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>І ЗАСІД</w:t>
            </w:r>
            <w:r w:rsidR="00EF100F" w:rsidRPr="00281C93">
              <w:rPr>
                <w:sz w:val="28"/>
                <w:szCs w:val="28"/>
                <w:lang w:val="uk-UA"/>
              </w:rPr>
              <w:t>АННЯ</w:t>
            </w:r>
          </w:p>
          <w:p w:rsidR="00EF100F" w:rsidRPr="00281C93" w:rsidRDefault="00EF100F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 xml:space="preserve">1.Планування роботи М\О класних керівників </w:t>
            </w:r>
          </w:p>
          <w:p w:rsidR="00EF100F" w:rsidRPr="00281C93" w:rsidRDefault="00EF100F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>2.Нормативно- правове забезпечення виховного процесу.</w:t>
            </w:r>
          </w:p>
          <w:p w:rsidR="00EF100F" w:rsidRPr="00281C93" w:rsidRDefault="00EF100F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>3. «</w:t>
            </w:r>
            <w:proofErr w:type="spellStart"/>
            <w:r w:rsidRPr="00281C93">
              <w:rPr>
                <w:sz w:val="28"/>
                <w:szCs w:val="28"/>
                <w:lang w:val="uk-UA"/>
              </w:rPr>
              <w:t>Орієнтіри</w:t>
            </w:r>
            <w:proofErr w:type="spellEnd"/>
            <w:r w:rsidRPr="00281C93">
              <w:rPr>
                <w:sz w:val="28"/>
                <w:szCs w:val="28"/>
                <w:lang w:val="uk-UA"/>
              </w:rPr>
              <w:t xml:space="preserve"> виховання учнів 5-9 класів загальноосвітніх навчальних закладів України.</w:t>
            </w:r>
          </w:p>
        </w:tc>
        <w:tc>
          <w:tcPr>
            <w:tcW w:w="3514" w:type="dxa"/>
            <w:shd w:val="clear" w:color="auto" w:fill="D6E3BC"/>
          </w:tcPr>
          <w:p w:rsidR="00EE2700" w:rsidRPr="00281C93" w:rsidRDefault="00EE2700" w:rsidP="0043531E">
            <w:pPr>
              <w:rPr>
                <w:rFonts w:cs="Ariac"/>
                <w:sz w:val="28"/>
                <w:szCs w:val="28"/>
                <w:lang w:val="uk-UA"/>
              </w:rPr>
            </w:pPr>
          </w:p>
          <w:p w:rsidR="00DF73EA" w:rsidRPr="00281C93" w:rsidRDefault="00DF73EA" w:rsidP="0043531E">
            <w:pPr>
              <w:rPr>
                <w:rFonts w:cs="Ariac"/>
                <w:sz w:val="28"/>
                <w:szCs w:val="28"/>
                <w:lang w:val="uk-UA"/>
              </w:rPr>
            </w:pPr>
            <w:r w:rsidRPr="00281C93">
              <w:rPr>
                <w:rFonts w:cs="Ariac"/>
                <w:sz w:val="28"/>
                <w:szCs w:val="28"/>
                <w:lang w:val="uk-UA"/>
              </w:rPr>
              <w:t xml:space="preserve"> </w:t>
            </w:r>
          </w:p>
          <w:p w:rsidR="00DF73EA" w:rsidRPr="00281C93" w:rsidRDefault="00E21A6D" w:rsidP="0043531E">
            <w:pPr>
              <w:rPr>
                <w:rFonts w:cs="Ariac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 xml:space="preserve">               Члени </w:t>
            </w:r>
            <w:proofErr w:type="spellStart"/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EE2700" w:rsidRPr="00281C93" w:rsidTr="0043531E">
        <w:trPr>
          <w:trHeight w:val="4690"/>
        </w:trPr>
        <w:tc>
          <w:tcPr>
            <w:tcW w:w="1004" w:type="dxa"/>
            <w:shd w:val="clear" w:color="auto" w:fill="FCC4C9"/>
          </w:tcPr>
          <w:p w:rsidR="00EE2700" w:rsidRPr="00963244" w:rsidRDefault="00EE2700" w:rsidP="0043531E">
            <w:pPr>
              <w:rPr>
                <w:rFonts w:cs="Ariac"/>
                <w:sz w:val="36"/>
                <w:szCs w:val="36"/>
                <w:lang w:val="uk-UA"/>
              </w:rPr>
            </w:pPr>
          </w:p>
          <w:p w:rsidR="00DF73EA" w:rsidRPr="00963244" w:rsidRDefault="00DF73EA" w:rsidP="0043531E">
            <w:pPr>
              <w:rPr>
                <w:rFonts w:cs="Ariac"/>
                <w:sz w:val="36"/>
                <w:szCs w:val="36"/>
                <w:lang w:val="uk-UA"/>
              </w:rPr>
            </w:pPr>
          </w:p>
          <w:p w:rsidR="00DF73EA" w:rsidRPr="00963244" w:rsidRDefault="00287C27" w:rsidP="0043531E">
            <w:pPr>
              <w:rPr>
                <w:rFonts w:cs="Ariac"/>
                <w:lang w:val="uk-UA"/>
              </w:rPr>
            </w:pPr>
            <w:r>
              <w:rPr>
                <w:rFonts w:cs="Ariac"/>
                <w:lang w:val="uk-UA"/>
              </w:rPr>
              <w:t>28/11</w:t>
            </w:r>
          </w:p>
        </w:tc>
        <w:tc>
          <w:tcPr>
            <w:tcW w:w="6633" w:type="dxa"/>
            <w:shd w:val="clear" w:color="auto" w:fill="FBD4B4"/>
          </w:tcPr>
          <w:p w:rsidR="00EE2700" w:rsidRPr="00281C93" w:rsidRDefault="009F23C8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>ІІ ЗАСІДАННЯ</w:t>
            </w:r>
          </w:p>
          <w:p w:rsidR="009F23C8" w:rsidRDefault="00281C93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 xml:space="preserve"> </w:t>
            </w:r>
            <w:r w:rsidR="00287C27">
              <w:rPr>
                <w:sz w:val="28"/>
                <w:szCs w:val="28"/>
                <w:lang w:val="uk-UA"/>
              </w:rPr>
              <w:t>1.Обмін досвідом між класними керівниками:</w:t>
            </w:r>
          </w:p>
          <w:p w:rsidR="00287C27" w:rsidRDefault="00287C27" w:rsidP="004353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-діагностика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рівня вихованості учнів;</w:t>
            </w:r>
          </w:p>
          <w:p w:rsidR="00287C27" w:rsidRDefault="00287C27" w:rsidP="004353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9556EF">
              <w:rPr>
                <w:sz w:val="28"/>
                <w:szCs w:val="28"/>
                <w:lang w:val="uk-UA"/>
              </w:rPr>
              <w:t>діагностика</w:t>
            </w:r>
            <w:proofErr w:type="spellEnd"/>
            <w:r w:rsidR="009556EF">
              <w:rPr>
                <w:sz w:val="28"/>
                <w:szCs w:val="28"/>
                <w:lang w:val="uk-UA"/>
              </w:rPr>
              <w:t xml:space="preserve"> та прогнозування виховного процесу учнівського колективу.</w:t>
            </w:r>
          </w:p>
          <w:p w:rsidR="009556EF" w:rsidRDefault="009556EF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2.Огляд та вивчення науково-методичної літератури з проблеми  педагогічної діагностики.</w:t>
            </w:r>
          </w:p>
          <w:p w:rsidR="009556EF" w:rsidRDefault="009556EF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3.Аналіз виховної роботи під час </w:t>
            </w:r>
            <w:proofErr w:type="spellStart"/>
            <w:r>
              <w:rPr>
                <w:sz w:val="28"/>
                <w:szCs w:val="28"/>
                <w:lang w:val="uk-UA"/>
              </w:rPr>
              <w:t>осінних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канікул.</w:t>
            </w:r>
          </w:p>
          <w:p w:rsidR="009556EF" w:rsidRPr="00281C93" w:rsidRDefault="009556EF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4.Відвідування виховного заходу  «Дружбою </w:t>
            </w:r>
            <w:proofErr w:type="spellStart"/>
            <w:r>
              <w:rPr>
                <w:sz w:val="28"/>
                <w:szCs w:val="28"/>
                <w:lang w:val="uk-UA"/>
              </w:rPr>
              <w:t>доржити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вмійте!»</w:t>
            </w:r>
          </w:p>
          <w:p w:rsidR="009F23C8" w:rsidRPr="00281C93" w:rsidRDefault="009F23C8" w:rsidP="0043531E">
            <w:pPr>
              <w:rPr>
                <w:sz w:val="28"/>
                <w:szCs w:val="28"/>
                <w:lang w:val="uk-UA"/>
              </w:rPr>
            </w:pPr>
          </w:p>
          <w:p w:rsidR="009F23C8" w:rsidRPr="00281C93" w:rsidRDefault="009F23C8" w:rsidP="00435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4" w:type="dxa"/>
            <w:shd w:val="clear" w:color="auto" w:fill="FBD4B4"/>
          </w:tcPr>
          <w:p w:rsidR="00E21A6D" w:rsidRDefault="00E21A6D" w:rsidP="00E21A6D">
            <w:pPr>
              <w:jc w:val="center"/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E21A6D" w:rsidRDefault="00E21A6D" w:rsidP="00E21A6D">
            <w:pPr>
              <w:jc w:val="center"/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E21A6D" w:rsidRDefault="00E21A6D" w:rsidP="00E21A6D">
            <w:pPr>
              <w:jc w:val="center"/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287C27" w:rsidRPr="00281C93" w:rsidRDefault="00E21A6D" w:rsidP="00E21A6D">
            <w:pPr>
              <w:jc w:val="center"/>
              <w:rPr>
                <w:rFonts w:cs="Ariac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EE2700" w:rsidRPr="00963244" w:rsidTr="0043531E">
        <w:trPr>
          <w:trHeight w:val="6388"/>
        </w:trPr>
        <w:tc>
          <w:tcPr>
            <w:tcW w:w="1004" w:type="dxa"/>
            <w:shd w:val="clear" w:color="auto" w:fill="FCC4C9"/>
          </w:tcPr>
          <w:p w:rsidR="00EE2700" w:rsidRDefault="00EE2700" w:rsidP="0043531E">
            <w:pPr>
              <w:rPr>
                <w:rFonts w:asciiTheme="minorHAnsi" w:hAnsiTheme="minorHAnsi" w:cs="Ariac"/>
                <w:sz w:val="36"/>
                <w:szCs w:val="36"/>
                <w:lang w:val="uk-UA"/>
              </w:rPr>
            </w:pPr>
          </w:p>
          <w:p w:rsidR="002B7FF4" w:rsidRDefault="002B7FF4" w:rsidP="0043531E">
            <w:pPr>
              <w:rPr>
                <w:rFonts w:asciiTheme="minorHAnsi" w:hAnsiTheme="minorHAnsi" w:cs="Ariac"/>
                <w:sz w:val="36"/>
                <w:szCs w:val="36"/>
                <w:lang w:val="uk-UA"/>
              </w:rPr>
            </w:pPr>
          </w:p>
          <w:p w:rsidR="002B7FF4" w:rsidRPr="002B7FF4" w:rsidRDefault="00287C27" w:rsidP="0043531E">
            <w:pPr>
              <w:rPr>
                <w:rFonts w:asciiTheme="minorHAnsi" w:hAnsiTheme="minorHAnsi" w:cs="Ariac"/>
                <w:lang w:val="uk-UA"/>
              </w:rPr>
            </w:pPr>
            <w:r>
              <w:rPr>
                <w:rFonts w:asciiTheme="minorHAnsi" w:hAnsiTheme="minorHAnsi" w:cs="Ariac"/>
                <w:lang w:val="uk-UA"/>
              </w:rPr>
              <w:t>31.01</w:t>
            </w:r>
          </w:p>
        </w:tc>
        <w:tc>
          <w:tcPr>
            <w:tcW w:w="6633" w:type="dxa"/>
            <w:shd w:val="clear" w:color="auto" w:fill="D9D9D9"/>
          </w:tcPr>
          <w:p w:rsidR="00EE2700" w:rsidRPr="00963244" w:rsidRDefault="009F23C8" w:rsidP="0043531E">
            <w:pPr>
              <w:rPr>
                <w:lang w:val="uk-UA"/>
              </w:rPr>
            </w:pPr>
            <w:r w:rsidRPr="00963244">
              <w:rPr>
                <w:lang w:val="uk-UA"/>
              </w:rPr>
              <w:t>ІІІ ЗАСІДАННЯ</w:t>
            </w:r>
          </w:p>
          <w:p w:rsidR="00287C27" w:rsidRPr="00281C93" w:rsidRDefault="009F23C8" w:rsidP="0043531E">
            <w:pPr>
              <w:rPr>
                <w:sz w:val="28"/>
                <w:szCs w:val="28"/>
                <w:lang w:val="uk-UA"/>
              </w:rPr>
            </w:pPr>
            <w:r w:rsidRPr="00963244">
              <w:rPr>
                <w:lang w:val="uk-UA"/>
              </w:rPr>
              <w:t xml:space="preserve"> </w:t>
            </w:r>
            <w:r w:rsidR="00287C27" w:rsidRPr="00281C93">
              <w:rPr>
                <w:sz w:val="28"/>
                <w:szCs w:val="28"/>
                <w:lang w:val="uk-UA"/>
              </w:rPr>
              <w:t>1.Форми та методи формулювання національної свідомості та самосвідомості(доповідь)</w:t>
            </w:r>
          </w:p>
          <w:p w:rsidR="00287C27" w:rsidRPr="00281C93" w:rsidRDefault="00287C27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>2. Обмін досвідом між класними керівниками:</w:t>
            </w:r>
          </w:p>
          <w:p w:rsidR="00287C27" w:rsidRPr="00281C93" w:rsidRDefault="00287C27" w:rsidP="0043531E">
            <w:pPr>
              <w:rPr>
                <w:sz w:val="28"/>
                <w:szCs w:val="28"/>
                <w:lang w:val="uk-UA"/>
              </w:rPr>
            </w:pPr>
            <w:proofErr w:type="spellStart"/>
            <w:r w:rsidRPr="00281C93">
              <w:rPr>
                <w:sz w:val="28"/>
                <w:szCs w:val="28"/>
                <w:lang w:val="uk-UA"/>
              </w:rPr>
              <w:t>-виховання</w:t>
            </w:r>
            <w:proofErr w:type="spellEnd"/>
            <w:r w:rsidRPr="00281C93">
              <w:rPr>
                <w:sz w:val="28"/>
                <w:szCs w:val="28"/>
                <w:lang w:val="uk-UA"/>
              </w:rPr>
              <w:t xml:space="preserve"> у школярів національних і загальнолюдських цінностей;</w:t>
            </w:r>
          </w:p>
          <w:p w:rsidR="00287C27" w:rsidRPr="00281C93" w:rsidRDefault="00287C27" w:rsidP="0043531E">
            <w:pPr>
              <w:rPr>
                <w:sz w:val="28"/>
                <w:szCs w:val="28"/>
                <w:lang w:val="uk-UA"/>
              </w:rPr>
            </w:pPr>
            <w:proofErr w:type="spellStart"/>
            <w:r w:rsidRPr="00281C93">
              <w:rPr>
                <w:sz w:val="28"/>
                <w:szCs w:val="28"/>
                <w:lang w:val="uk-UA"/>
              </w:rPr>
              <w:t>-системна</w:t>
            </w:r>
            <w:proofErr w:type="spellEnd"/>
            <w:r w:rsidRPr="00281C93">
              <w:rPr>
                <w:sz w:val="28"/>
                <w:szCs w:val="28"/>
                <w:lang w:val="uk-UA"/>
              </w:rPr>
              <w:t xml:space="preserve"> робота з національного виховання;</w:t>
            </w:r>
          </w:p>
          <w:p w:rsidR="00287C27" w:rsidRPr="00281C93" w:rsidRDefault="00287C27" w:rsidP="0043531E">
            <w:pPr>
              <w:rPr>
                <w:sz w:val="28"/>
                <w:szCs w:val="28"/>
                <w:lang w:val="uk-UA"/>
              </w:rPr>
            </w:pPr>
            <w:proofErr w:type="spellStart"/>
            <w:r w:rsidRPr="00281C93">
              <w:rPr>
                <w:sz w:val="28"/>
                <w:szCs w:val="28"/>
                <w:lang w:val="uk-UA"/>
              </w:rPr>
              <w:t>-виховання</w:t>
            </w:r>
            <w:proofErr w:type="spellEnd"/>
            <w:r w:rsidRPr="00281C93">
              <w:rPr>
                <w:sz w:val="28"/>
                <w:szCs w:val="28"/>
                <w:lang w:val="uk-UA"/>
              </w:rPr>
              <w:t xml:space="preserve"> в контексті життєтворчості особистості;</w:t>
            </w:r>
          </w:p>
          <w:p w:rsidR="00287C27" w:rsidRDefault="00287C27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шляхи формування національної свідомості;</w:t>
            </w:r>
          </w:p>
          <w:p w:rsidR="00287C27" w:rsidRDefault="00287C27" w:rsidP="004353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-виховання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поваги до державних символів.</w:t>
            </w:r>
          </w:p>
          <w:p w:rsidR="00287C27" w:rsidRDefault="00287C27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3.Організація спільної діяльності педагогів,батьків,учнів.</w:t>
            </w:r>
          </w:p>
          <w:p w:rsidR="00287C27" w:rsidRDefault="00287C27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4.Огляд методичної літератури,нормативних документів з даного питання.</w:t>
            </w:r>
          </w:p>
          <w:p w:rsidR="00287C27" w:rsidRPr="00281C93" w:rsidRDefault="00287C27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5.Відвідування виховного заходу «Ми-діти українського </w:t>
            </w:r>
            <w:proofErr w:type="spellStart"/>
            <w:r>
              <w:rPr>
                <w:sz w:val="28"/>
                <w:szCs w:val="28"/>
                <w:lang w:val="uk-UA"/>
              </w:rPr>
              <w:t>народу.Народні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символи України.</w:t>
            </w:r>
          </w:p>
          <w:p w:rsidR="00287C27" w:rsidRPr="00281C93" w:rsidRDefault="00287C27" w:rsidP="0043531E">
            <w:pPr>
              <w:rPr>
                <w:sz w:val="28"/>
                <w:szCs w:val="28"/>
                <w:lang w:val="uk-UA"/>
              </w:rPr>
            </w:pPr>
            <w:r w:rsidRPr="00281C93">
              <w:rPr>
                <w:sz w:val="28"/>
                <w:szCs w:val="28"/>
                <w:lang w:val="uk-UA"/>
              </w:rPr>
              <w:t>.</w:t>
            </w:r>
          </w:p>
          <w:p w:rsidR="009F23C8" w:rsidRPr="00963244" w:rsidRDefault="009F23C8" w:rsidP="0043531E">
            <w:pPr>
              <w:rPr>
                <w:lang w:val="uk-UA"/>
              </w:rPr>
            </w:pPr>
          </w:p>
          <w:p w:rsidR="009F23C8" w:rsidRDefault="009F23C8" w:rsidP="0043531E">
            <w:pPr>
              <w:rPr>
                <w:lang w:val="uk-UA"/>
              </w:rPr>
            </w:pPr>
          </w:p>
          <w:p w:rsidR="00287C27" w:rsidRPr="00963244" w:rsidRDefault="00287C27" w:rsidP="0043531E">
            <w:pPr>
              <w:rPr>
                <w:lang w:val="uk-UA"/>
              </w:rPr>
            </w:pPr>
          </w:p>
        </w:tc>
        <w:tc>
          <w:tcPr>
            <w:tcW w:w="3514" w:type="dxa"/>
            <w:shd w:val="clear" w:color="auto" w:fill="D9D9D9"/>
          </w:tcPr>
          <w:p w:rsidR="00EE2700" w:rsidRDefault="00EE2700" w:rsidP="0043531E">
            <w:pPr>
              <w:rPr>
                <w:rFonts w:asciiTheme="minorHAnsi" w:hAnsiTheme="minorHAnsi" w:cs="Ariac"/>
                <w:sz w:val="36"/>
                <w:szCs w:val="36"/>
                <w:lang w:val="uk-UA"/>
              </w:rPr>
            </w:pPr>
          </w:p>
          <w:p w:rsidR="002B7FF4" w:rsidRDefault="002B7FF4" w:rsidP="0043531E">
            <w:pPr>
              <w:rPr>
                <w:rFonts w:asciiTheme="minorHAnsi" w:hAnsiTheme="minorHAnsi" w:cs="Ariac"/>
                <w:lang w:val="uk-UA"/>
              </w:rPr>
            </w:pPr>
          </w:p>
          <w:p w:rsidR="00E21A6D" w:rsidRDefault="002B7FF4" w:rsidP="00E21A6D">
            <w:pPr>
              <w:jc w:val="center"/>
              <w:rPr>
                <w:rFonts w:cs="Ariac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="Ariac"/>
                <w:lang w:val="uk-UA"/>
              </w:rPr>
              <w:t>.</w:t>
            </w:r>
            <w:r w:rsidR="00287C27">
              <w:rPr>
                <w:rFonts w:cs="Ariac"/>
                <w:sz w:val="28"/>
                <w:szCs w:val="28"/>
                <w:lang w:val="uk-UA"/>
              </w:rPr>
              <w:t xml:space="preserve"> </w:t>
            </w:r>
          </w:p>
          <w:p w:rsidR="00E21A6D" w:rsidRDefault="00E21A6D" w:rsidP="00E21A6D">
            <w:pPr>
              <w:jc w:val="center"/>
              <w:rPr>
                <w:rFonts w:cs="Ariac"/>
                <w:sz w:val="28"/>
                <w:szCs w:val="28"/>
                <w:lang w:val="uk-UA"/>
              </w:rPr>
            </w:pPr>
          </w:p>
          <w:p w:rsidR="00E21A6D" w:rsidRDefault="00E21A6D" w:rsidP="00E21A6D">
            <w:pPr>
              <w:jc w:val="center"/>
              <w:rPr>
                <w:rFonts w:cs="Ariac"/>
                <w:sz w:val="28"/>
                <w:szCs w:val="28"/>
                <w:lang w:val="uk-UA"/>
              </w:rPr>
            </w:pPr>
          </w:p>
          <w:p w:rsidR="00E21A6D" w:rsidRDefault="00E21A6D" w:rsidP="00E21A6D">
            <w:pPr>
              <w:jc w:val="center"/>
              <w:rPr>
                <w:rFonts w:cs="Ariac"/>
                <w:sz w:val="28"/>
                <w:szCs w:val="28"/>
                <w:lang w:val="uk-UA"/>
              </w:rPr>
            </w:pPr>
          </w:p>
          <w:p w:rsidR="00E21A6D" w:rsidRDefault="00E21A6D" w:rsidP="00E21A6D">
            <w:pPr>
              <w:jc w:val="center"/>
              <w:rPr>
                <w:rFonts w:cs="Ariac"/>
                <w:sz w:val="28"/>
                <w:szCs w:val="28"/>
                <w:lang w:val="uk-UA"/>
              </w:rPr>
            </w:pPr>
          </w:p>
          <w:p w:rsidR="002B7FF4" w:rsidRPr="002B7FF4" w:rsidRDefault="00E21A6D" w:rsidP="00E21A6D">
            <w:pPr>
              <w:jc w:val="center"/>
              <w:rPr>
                <w:rFonts w:asciiTheme="minorHAnsi" w:hAnsiTheme="minorHAnsi" w:cs="Ariac"/>
                <w:sz w:val="36"/>
                <w:szCs w:val="36"/>
                <w:lang w:val="uk-UA"/>
              </w:rPr>
            </w:pPr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 xml:space="preserve"> Члени </w:t>
            </w:r>
            <w:proofErr w:type="spellStart"/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EE2700" w:rsidRPr="00963244" w:rsidTr="0043531E">
        <w:trPr>
          <w:trHeight w:val="3900"/>
        </w:trPr>
        <w:tc>
          <w:tcPr>
            <w:tcW w:w="1004" w:type="dxa"/>
            <w:shd w:val="clear" w:color="auto" w:fill="FCC4C9"/>
          </w:tcPr>
          <w:p w:rsidR="00EE2700" w:rsidRPr="0043531E" w:rsidRDefault="00EE2700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2B7FF4" w:rsidRPr="0043531E" w:rsidRDefault="0043531E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  <w:r w:rsidRPr="0043531E">
              <w:rPr>
                <w:rFonts w:asciiTheme="minorHAnsi" w:hAnsiTheme="minorHAnsi" w:cs="Ariac"/>
                <w:sz w:val="28"/>
                <w:szCs w:val="28"/>
                <w:lang w:val="uk-UA"/>
              </w:rPr>
              <w:t>25.04</w:t>
            </w:r>
          </w:p>
        </w:tc>
        <w:tc>
          <w:tcPr>
            <w:tcW w:w="6633" w:type="dxa"/>
            <w:shd w:val="clear" w:color="auto" w:fill="CCECFF"/>
          </w:tcPr>
          <w:p w:rsidR="00EE2700" w:rsidRPr="0043531E" w:rsidRDefault="00DF73EA" w:rsidP="0043531E">
            <w:pPr>
              <w:rPr>
                <w:sz w:val="28"/>
                <w:szCs w:val="28"/>
                <w:lang w:val="uk-UA"/>
              </w:rPr>
            </w:pPr>
            <w:r w:rsidRPr="0043531E">
              <w:rPr>
                <w:sz w:val="28"/>
                <w:szCs w:val="28"/>
                <w:lang w:val="uk-UA"/>
              </w:rPr>
              <w:t>І</w:t>
            </w:r>
            <w:r w:rsidRPr="0043531E">
              <w:rPr>
                <w:sz w:val="28"/>
                <w:szCs w:val="28"/>
                <w:lang w:val="en-US"/>
              </w:rPr>
              <w:t>V</w:t>
            </w:r>
            <w:r w:rsidRPr="0043531E">
              <w:rPr>
                <w:sz w:val="28"/>
                <w:szCs w:val="28"/>
                <w:lang w:val="uk-UA"/>
              </w:rPr>
              <w:t xml:space="preserve"> ЗАСІДАННЯ</w:t>
            </w:r>
          </w:p>
          <w:p w:rsidR="00DF73EA" w:rsidRPr="0043531E" w:rsidRDefault="00DF73EA" w:rsidP="0043531E">
            <w:pPr>
              <w:rPr>
                <w:sz w:val="28"/>
                <w:szCs w:val="28"/>
                <w:lang w:val="uk-UA"/>
              </w:rPr>
            </w:pPr>
          </w:p>
          <w:p w:rsidR="00DF73EA" w:rsidRDefault="0043531E" w:rsidP="0043531E">
            <w:pPr>
              <w:rPr>
                <w:sz w:val="28"/>
                <w:szCs w:val="28"/>
                <w:lang w:val="uk-UA"/>
              </w:rPr>
            </w:pPr>
            <w:r w:rsidRPr="0043531E">
              <w:rPr>
                <w:sz w:val="28"/>
                <w:szCs w:val="28"/>
                <w:lang w:val="uk-UA"/>
              </w:rPr>
              <w:t>1.Диферінціація</w:t>
            </w:r>
            <w:r>
              <w:rPr>
                <w:sz w:val="28"/>
                <w:szCs w:val="28"/>
                <w:lang w:val="uk-UA"/>
              </w:rPr>
              <w:t xml:space="preserve"> та індивідуалізація виховання-необхідна умова розкриття творчої індивідуальності особистості.</w:t>
            </w:r>
          </w:p>
          <w:p w:rsidR="0043531E" w:rsidRDefault="0043531E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2.Проведення анкетування з вивчення розвитку особистості.</w:t>
            </w:r>
          </w:p>
          <w:p w:rsidR="0043531E" w:rsidRDefault="0043531E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3.Творчий портрет класного керівника.</w:t>
            </w:r>
          </w:p>
          <w:p w:rsidR="0043531E" w:rsidRDefault="0043531E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4.Про результати контролю за якістю проведення відкритих заходів.</w:t>
            </w:r>
          </w:p>
          <w:p w:rsidR="0043531E" w:rsidRPr="0043531E" w:rsidRDefault="0043531E" w:rsidP="0043531E">
            <w:pPr>
              <w:rPr>
                <w:sz w:val="28"/>
                <w:szCs w:val="28"/>
                <w:lang w:val="uk-UA"/>
              </w:rPr>
            </w:pPr>
          </w:p>
          <w:p w:rsidR="00DF73EA" w:rsidRPr="0043531E" w:rsidRDefault="00DF73EA" w:rsidP="00435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4" w:type="dxa"/>
            <w:shd w:val="clear" w:color="auto" w:fill="CCECFF"/>
          </w:tcPr>
          <w:p w:rsidR="00EE2700" w:rsidRDefault="00EE2700" w:rsidP="0043531E">
            <w:pPr>
              <w:rPr>
                <w:rFonts w:asciiTheme="minorHAnsi" w:hAnsiTheme="minorHAnsi" w:cs="Ariac"/>
                <w:sz w:val="36"/>
                <w:szCs w:val="36"/>
                <w:lang w:val="uk-UA"/>
              </w:rPr>
            </w:pPr>
          </w:p>
          <w:p w:rsidR="002B7FF4" w:rsidRDefault="002B7FF4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43531E" w:rsidRDefault="0043531E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43531E" w:rsidRDefault="0043531E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43531E" w:rsidRDefault="00E21A6D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 xml:space="preserve">            Члени </w:t>
            </w:r>
            <w:proofErr w:type="spellStart"/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 xml:space="preserve"> </w:t>
            </w:r>
          </w:p>
          <w:p w:rsidR="0043531E" w:rsidRPr="002B7FF4" w:rsidRDefault="0043531E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</w:tc>
      </w:tr>
      <w:tr w:rsidR="0043531E" w:rsidRPr="00963244" w:rsidTr="0043531E">
        <w:trPr>
          <w:trHeight w:val="3150"/>
        </w:trPr>
        <w:tc>
          <w:tcPr>
            <w:tcW w:w="1004" w:type="dxa"/>
            <w:shd w:val="clear" w:color="auto" w:fill="FCC4C9"/>
          </w:tcPr>
          <w:p w:rsidR="0043531E" w:rsidRDefault="0043531E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C36F66" w:rsidRDefault="00C36F66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</w:p>
          <w:p w:rsidR="00C36F66" w:rsidRPr="0043531E" w:rsidRDefault="00C36F66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>25.05.</w:t>
            </w:r>
            <w:bookmarkStart w:id="0" w:name="_GoBack"/>
            <w:bookmarkEnd w:id="0"/>
          </w:p>
        </w:tc>
        <w:tc>
          <w:tcPr>
            <w:tcW w:w="6633" w:type="dxa"/>
            <w:shd w:val="clear" w:color="auto" w:fill="CCECFF"/>
          </w:tcPr>
          <w:p w:rsidR="0043531E" w:rsidRPr="0043531E" w:rsidRDefault="0043531E" w:rsidP="0043531E">
            <w:pPr>
              <w:rPr>
                <w:sz w:val="36"/>
                <w:szCs w:val="36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36"/>
                <w:szCs w:val="36"/>
                <w:lang w:val="uk-UA"/>
              </w:rPr>
              <w:t>Засідання</w:t>
            </w:r>
          </w:p>
          <w:p w:rsidR="0043531E" w:rsidRDefault="0043531E" w:rsidP="0043531E">
            <w:pPr>
              <w:rPr>
                <w:sz w:val="28"/>
                <w:szCs w:val="28"/>
                <w:lang w:val="uk-UA"/>
              </w:rPr>
            </w:pPr>
          </w:p>
          <w:p w:rsidR="0043531E" w:rsidRDefault="0043531E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1.Практикум</w:t>
            </w:r>
            <w:r w:rsidR="00C36F66">
              <w:rPr>
                <w:sz w:val="28"/>
                <w:szCs w:val="28"/>
                <w:lang w:val="uk-UA"/>
              </w:rPr>
              <w:t xml:space="preserve"> з використанням сучасних інформаційних технологій.</w:t>
            </w:r>
          </w:p>
          <w:p w:rsidR="00C36F66" w:rsidRDefault="00C36F66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Сутність і особливості розвитку особистості.</w:t>
            </w:r>
          </w:p>
          <w:p w:rsidR="00C36F66" w:rsidRDefault="00C36F66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2.Проведення підсумків роботи М\О класних керівників.</w:t>
            </w:r>
          </w:p>
          <w:p w:rsidR="00C36F66" w:rsidRDefault="00C36F66" w:rsidP="0043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3.Проблеми,їх вирішення,пропозиції.</w:t>
            </w:r>
          </w:p>
          <w:p w:rsidR="0043531E" w:rsidRDefault="0043531E" w:rsidP="0043531E">
            <w:pPr>
              <w:rPr>
                <w:sz w:val="28"/>
                <w:szCs w:val="28"/>
                <w:lang w:val="uk-UA"/>
              </w:rPr>
            </w:pPr>
          </w:p>
          <w:p w:rsidR="0043531E" w:rsidRPr="0043531E" w:rsidRDefault="0043531E" w:rsidP="00435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4" w:type="dxa"/>
            <w:shd w:val="clear" w:color="auto" w:fill="CCECFF"/>
          </w:tcPr>
          <w:p w:rsidR="0043531E" w:rsidRDefault="0043531E" w:rsidP="0043531E">
            <w:pPr>
              <w:rPr>
                <w:rFonts w:asciiTheme="minorHAnsi" w:hAnsiTheme="minorHAnsi" w:cs="Ariac"/>
                <w:sz w:val="36"/>
                <w:szCs w:val="36"/>
                <w:lang w:val="uk-UA"/>
              </w:rPr>
            </w:pPr>
          </w:p>
          <w:p w:rsidR="00C36F66" w:rsidRDefault="00C36F66" w:rsidP="0043531E">
            <w:pPr>
              <w:rPr>
                <w:rFonts w:asciiTheme="minorHAnsi" w:hAnsiTheme="minorHAnsi" w:cs="Ariac"/>
                <w:sz w:val="36"/>
                <w:szCs w:val="36"/>
                <w:lang w:val="uk-UA"/>
              </w:rPr>
            </w:pPr>
          </w:p>
          <w:p w:rsidR="00C36F66" w:rsidRDefault="00C36F66" w:rsidP="0043531E">
            <w:pPr>
              <w:rPr>
                <w:rFonts w:asciiTheme="minorHAnsi" w:hAnsiTheme="minorHAnsi" w:cs="Ariac"/>
                <w:sz w:val="36"/>
                <w:szCs w:val="36"/>
                <w:lang w:val="uk-UA"/>
              </w:rPr>
            </w:pPr>
          </w:p>
          <w:p w:rsidR="00C36F66" w:rsidRPr="00C36F66" w:rsidRDefault="00E21A6D" w:rsidP="0043531E">
            <w:pPr>
              <w:rPr>
                <w:rFonts w:asciiTheme="minorHAnsi" w:hAnsiTheme="minorHAnsi" w:cs="Ariac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 xml:space="preserve">            Члени </w:t>
            </w:r>
            <w:proofErr w:type="spellStart"/>
            <w:r>
              <w:rPr>
                <w:rFonts w:asciiTheme="minorHAnsi" w:hAnsiTheme="minorHAnsi" w:cs="Ariac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</w:tbl>
    <w:p w:rsidR="00EE2700" w:rsidRPr="0043531E" w:rsidRDefault="00EE2700">
      <w:pPr>
        <w:rPr>
          <w:rFonts w:ascii="Arial" w:hAnsi="Arial" w:cs="Ariac"/>
          <w:color w:val="FF0000"/>
          <w:sz w:val="28"/>
          <w:szCs w:val="28"/>
          <w:lang w:val="uk-UA"/>
        </w:rPr>
      </w:pPr>
      <w:r w:rsidRPr="00281C93">
        <w:rPr>
          <w:rFonts w:ascii="Engravers MT" w:hAnsi="Engravers MT" w:cs="Ariac"/>
          <w:sz w:val="28"/>
          <w:szCs w:val="28"/>
          <w:lang w:val="uk-UA"/>
        </w:rPr>
        <w:t xml:space="preserve">                                </w:t>
      </w:r>
    </w:p>
    <w:sectPr w:rsidR="00EE2700" w:rsidRPr="0043531E" w:rsidSect="00EE2700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nis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c">
    <w:altName w:val="Arial"/>
    <w:charset w:val="CC"/>
    <w:family w:val="swiss"/>
    <w:pitch w:val="variable"/>
    <w:sig w:usb0="00000000" w:usb1="80000000" w:usb2="00000008" w:usb3="00000000" w:csb0="000001FF" w:csb1="00000000"/>
  </w:font>
  <w:font w:name="Aksent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662"/>
    <w:multiLevelType w:val="hybridMultilevel"/>
    <w:tmpl w:val="762E5522"/>
    <w:lvl w:ilvl="0" w:tplc="2EF4A82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CFC31A0"/>
    <w:multiLevelType w:val="hybridMultilevel"/>
    <w:tmpl w:val="37E4B3AC"/>
    <w:lvl w:ilvl="0" w:tplc="C0E0E33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9319A0"/>
    <w:multiLevelType w:val="hybridMultilevel"/>
    <w:tmpl w:val="CBC01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23460"/>
    <w:multiLevelType w:val="hybridMultilevel"/>
    <w:tmpl w:val="1ED41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E2700"/>
    <w:rsid w:val="00036AB3"/>
    <w:rsid w:val="00054DB1"/>
    <w:rsid w:val="00281C93"/>
    <w:rsid w:val="00287C27"/>
    <w:rsid w:val="002B7FF4"/>
    <w:rsid w:val="003E1C41"/>
    <w:rsid w:val="0043531E"/>
    <w:rsid w:val="004E25D0"/>
    <w:rsid w:val="0065108F"/>
    <w:rsid w:val="00693A8C"/>
    <w:rsid w:val="006A0D7D"/>
    <w:rsid w:val="00714E35"/>
    <w:rsid w:val="007444B4"/>
    <w:rsid w:val="007A1CB9"/>
    <w:rsid w:val="008805AD"/>
    <w:rsid w:val="008B4E73"/>
    <w:rsid w:val="008D01A1"/>
    <w:rsid w:val="009556EF"/>
    <w:rsid w:val="00963244"/>
    <w:rsid w:val="009F23C8"/>
    <w:rsid w:val="00BB58E3"/>
    <w:rsid w:val="00BF1AD4"/>
    <w:rsid w:val="00C36F66"/>
    <w:rsid w:val="00D507C6"/>
    <w:rsid w:val="00DE5986"/>
    <w:rsid w:val="00DF73EA"/>
    <w:rsid w:val="00E21A6D"/>
    <w:rsid w:val="00E2518C"/>
    <w:rsid w:val="00EE2700"/>
    <w:rsid w:val="00E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2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477F-3FED-4576-85F0-9467201D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Тематика засідань</vt:lpstr>
    </vt:vector>
  </TitlesOfParts>
  <Company>Хата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засідань</dc:title>
  <dc:creator>Вован Вадим</dc:creator>
  <cp:lastModifiedBy>Vania 7</cp:lastModifiedBy>
  <cp:revision>6</cp:revision>
  <cp:lastPrinted>2007-11-08T17:23:00Z</cp:lastPrinted>
  <dcterms:created xsi:type="dcterms:W3CDTF">2014-02-07T17:23:00Z</dcterms:created>
  <dcterms:modified xsi:type="dcterms:W3CDTF">2014-02-10T10:56:00Z</dcterms:modified>
</cp:coreProperties>
</file>